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9" w:rsidRDefault="00732049" w:rsidP="00732049">
      <w:pPr>
        <w:spacing w:after="0" w:line="259" w:lineRule="auto"/>
        <w:ind w:left="173" w:firstLine="0"/>
        <w:jc w:val="right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>Name:  _________________________________</w:t>
      </w:r>
    </w:p>
    <w:p w:rsidR="00732049" w:rsidRDefault="00732049" w:rsidP="00732049">
      <w:pPr>
        <w:spacing w:after="0" w:line="259" w:lineRule="auto"/>
        <w:ind w:left="173" w:firstLine="0"/>
        <w:jc w:val="right"/>
        <w:rPr>
          <w:rFonts w:ascii="Century Gothic" w:hAnsi="Century Gothic"/>
          <w:b/>
          <w:sz w:val="28"/>
          <w:szCs w:val="24"/>
        </w:rPr>
      </w:pPr>
    </w:p>
    <w:p w:rsidR="00732049" w:rsidRPr="00732049" w:rsidRDefault="00732049" w:rsidP="00732049">
      <w:pPr>
        <w:spacing w:after="0" w:line="259" w:lineRule="auto"/>
        <w:ind w:left="173" w:firstLine="0"/>
        <w:rPr>
          <w:rFonts w:ascii="Century Gothic" w:hAnsi="Century Gothic"/>
          <w:b/>
          <w:sz w:val="28"/>
          <w:szCs w:val="24"/>
        </w:rPr>
      </w:pPr>
      <w:r w:rsidRPr="00732049">
        <w:rPr>
          <w:rFonts w:ascii="Century Gothic" w:hAnsi="Century Gothic"/>
          <w:b/>
          <w:sz w:val="28"/>
          <w:szCs w:val="24"/>
        </w:rPr>
        <w:t>Answer the following questions about MLK’s “I Have A Dream” speech.</w:t>
      </w:r>
    </w:p>
    <w:p w:rsidR="00732049" w:rsidRPr="00732049" w:rsidRDefault="00732049" w:rsidP="00732049">
      <w:pPr>
        <w:spacing w:after="0" w:line="259" w:lineRule="auto"/>
        <w:ind w:left="173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1"/>
        </w:numPr>
        <w:ind w:right="7" w:hanging="225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 xml:space="preserve">What was the </w:t>
      </w:r>
      <w:r w:rsidRPr="00732049">
        <w:rPr>
          <w:rFonts w:ascii="Century Gothic" w:hAnsi="Century Gothic"/>
          <w:b/>
          <w:i/>
          <w:szCs w:val="24"/>
        </w:rPr>
        <w:t>purpose</w:t>
      </w:r>
      <w:r w:rsidRPr="00732049">
        <w:rPr>
          <w:rFonts w:ascii="Century Gothic" w:hAnsi="Century Gothic"/>
          <w:szCs w:val="24"/>
        </w:rPr>
        <w:t xml:space="preserve"> of Dr. Martin Luther King, Jr.’s speech?</w:t>
      </w:r>
    </w:p>
    <w:p w:rsidR="00732049" w:rsidRPr="00732049" w:rsidRDefault="00732049" w:rsidP="00732049">
      <w:pPr>
        <w:ind w:left="225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225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1"/>
        </w:numPr>
        <w:ind w:right="7" w:hanging="225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What motivated him to give it?</w:t>
      </w: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1"/>
        </w:numPr>
        <w:ind w:right="7" w:hanging="225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Research further: What happened following his speech (did it work)?</w:t>
      </w: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6A7AD5" w:rsidRDefault="006A7AD5" w:rsidP="006A7AD5">
      <w:pPr>
        <w:numPr>
          <w:ilvl w:val="0"/>
          <w:numId w:val="1"/>
        </w:numPr>
        <w:ind w:right="7" w:hanging="225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What does this speech mean to you?</w:t>
      </w:r>
    </w:p>
    <w:p w:rsidR="00732049" w:rsidRPr="00732049" w:rsidRDefault="00732049" w:rsidP="00732049">
      <w:pPr>
        <w:ind w:right="7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1"/>
        </w:numPr>
        <w:ind w:right="7" w:hanging="225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 xml:space="preserve">Barack Obama became the first black President of the United States, </w:t>
      </w:r>
      <w:r w:rsidRPr="00732049">
        <w:rPr>
          <w:rFonts w:ascii="Century Gothic" w:hAnsi="Century Gothic"/>
          <w:b/>
          <w:szCs w:val="24"/>
        </w:rPr>
        <w:t>46 years after</w:t>
      </w:r>
      <w:r w:rsidRPr="00732049">
        <w:rPr>
          <w:rFonts w:ascii="Century Gothic" w:hAnsi="Century Gothic"/>
          <w:szCs w:val="24"/>
        </w:rPr>
        <w:t xml:space="preserve"> Dr. King gave this speech. How is this significant relating to Dr. King’s speech? Explain.</w:t>
      </w:r>
    </w:p>
    <w:p w:rsid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1"/>
        </w:numPr>
        <w:ind w:right="7" w:hanging="225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How can you spread Dr. King’s message of hope for racial equality?</w:t>
      </w:r>
    </w:p>
    <w:p w:rsid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1"/>
        </w:numPr>
        <w:ind w:right="7" w:hanging="225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Service: Dr. King said, “Everyone can be great because everyone can serve.” What does this mean?</w:t>
      </w:r>
    </w:p>
    <w:p w:rsidR="00732049" w:rsidRDefault="00732049" w:rsidP="00732049">
      <w:pPr>
        <w:ind w:right="7"/>
        <w:rPr>
          <w:rFonts w:ascii="Century Gothic" w:hAnsi="Century Gothic"/>
          <w:szCs w:val="24"/>
        </w:rPr>
      </w:pPr>
    </w:p>
    <w:p w:rsidR="00732049" w:rsidRDefault="00732049" w:rsidP="00732049">
      <w:pPr>
        <w:ind w:right="7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right="7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1"/>
        </w:numPr>
        <w:spacing w:after="339"/>
        <w:ind w:right="7" w:hanging="225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 xml:space="preserve">What can you do to serve others? Formulate a service project that you will carry out for an extended amount of time. </w:t>
      </w:r>
    </w:p>
    <w:p w:rsidR="006A7AD5" w:rsidRDefault="006A7AD5" w:rsidP="006A7AD5">
      <w:pPr>
        <w:spacing w:after="339"/>
        <w:ind w:left="225" w:right="7" w:firstLine="0"/>
        <w:rPr>
          <w:rFonts w:ascii="Century Gothic" w:hAnsi="Century Gothic"/>
          <w:szCs w:val="24"/>
        </w:rPr>
      </w:pPr>
    </w:p>
    <w:p w:rsidR="00732049" w:rsidRDefault="00732049" w:rsidP="006A7AD5">
      <w:pPr>
        <w:spacing w:after="339"/>
        <w:ind w:left="225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6A7AD5">
      <w:pPr>
        <w:spacing w:after="339"/>
        <w:ind w:left="225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6A7AD5">
      <w:pPr>
        <w:spacing w:after="26" w:line="259" w:lineRule="auto"/>
        <w:jc w:val="center"/>
        <w:rPr>
          <w:rFonts w:ascii="Century Gothic" w:hAnsi="Century Gothic"/>
          <w:szCs w:val="24"/>
        </w:rPr>
      </w:pPr>
    </w:p>
    <w:p w:rsidR="006A7AD5" w:rsidRPr="00732049" w:rsidRDefault="00732049" w:rsidP="00732049">
      <w:pPr>
        <w:ind w:right="7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9</w:t>
      </w:r>
      <w:r w:rsidR="006A7AD5" w:rsidRPr="00732049">
        <w:rPr>
          <w:rFonts w:ascii="Century Gothic" w:hAnsi="Century Gothic"/>
          <w:szCs w:val="24"/>
        </w:rPr>
        <w:t>. Dr. King uses figurative language in his comparison:</w:t>
      </w:r>
    </w:p>
    <w:p w:rsidR="00732049" w:rsidRPr="00732049" w:rsidRDefault="006A7AD5" w:rsidP="00732049">
      <w:pPr>
        <w:spacing w:after="58" w:line="229" w:lineRule="auto"/>
        <w:ind w:left="183" w:firstLine="537"/>
        <w:rPr>
          <w:rFonts w:ascii="Century Gothic" w:hAnsi="Century Gothic"/>
          <w:i/>
          <w:szCs w:val="24"/>
        </w:rPr>
      </w:pPr>
      <w:r w:rsidRPr="00732049">
        <w:rPr>
          <w:rFonts w:ascii="Century Gothic" w:hAnsi="Century Gothic"/>
          <w:i/>
          <w:szCs w:val="24"/>
        </w:rPr>
        <w:t xml:space="preserve">One hundred years later, the Negro lives on a lonely island of poverty in the </w:t>
      </w:r>
    </w:p>
    <w:p w:rsidR="006A7AD5" w:rsidRPr="00732049" w:rsidRDefault="006A7AD5" w:rsidP="00732049">
      <w:pPr>
        <w:spacing w:after="58" w:line="229" w:lineRule="auto"/>
        <w:ind w:left="183" w:firstLine="537"/>
        <w:rPr>
          <w:rFonts w:ascii="Century Gothic" w:hAnsi="Century Gothic"/>
          <w:i/>
          <w:szCs w:val="24"/>
        </w:rPr>
      </w:pPr>
      <w:proofErr w:type="gramStart"/>
      <w:r w:rsidRPr="00732049">
        <w:rPr>
          <w:rFonts w:ascii="Century Gothic" w:hAnsi="Century Gothic"/>
          <w:i/>
          <w:szCs w:val="24"/>
        </w:rPr>
        <w:t>midst</w:t>
      </w:r>
      <w:proofErr w:type="gramEnd"/>
      <w:r w:rsidRPr="00732049">
        <w:rPr>
          <w:rFonts w:ascii="Century Gothic" w:hAnsi="Century Gothic"/>
          <w:i/>
          <w:szCs w:val="24"/>
        </w:rPr>
        <w:t xml:space="preserve"> of a vast ocean of material prosperity. </w:t>
      </w:r>
    </w:p>
    <w:p w:rsidR="00732049" w:rsidRPr="00732049" w:rsidRDefault="00732049" w:rsidP="00732049">
      <w:pPr>
        <w:spacing w:after="58" w:line="229" w:lineRule="auto"/>
        <w:ind w:left="183" w:firstLine="537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2"/>
        </w:numPr>
        <w:ind w:right="7" w:hanging="224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 xml:space="preserve">What type of </w:t>
      </w:r>
      <w:r w:rsidRPr="00732049">
        <w:rPr>
          <w:rFonts w:ascii="Century Gothic" w:hAnsi="Century Gothic"/>
          <w:b/>
          <w:i/>
          <w:szCs w:val="24"/>
        </w:rPr>
        <w:t>figurative language</w:t>
      </w:r>
      <w:r w:rsidRPr="00732049">
        <w:rPr>
          <w:rFonts w:ascii="Century Gothic" w:hAnsi="Century Gothic"/>
          <w:szCs w:val="24"/>
        </w:rPr>
        <w:t xml:space="preserve"> device is he using?</w:t>
      </w: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397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2"/>
        </w:numPr>
        <w:ind w:right="7" w:hanging="224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What two things are being compared?</w:t>
      </w:r>
    </w:p>
    <w:p w:rsid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397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2"/>
        </w:numPr>
        <w:spacing w:after="175"/>
        <w:ind w:right="7" w:hanging="224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What does it mean?</w:t>
      </w:r>
    </w:p>
    <w:p w:rsidR="00732049" w:rsidRPr="00732049" w:rsidRDefault="00732049" w:rsidP="00732049">
      <w:pPr>
        <w:spacing w:after="175"/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spacing w:after="175"/>
        <w:ind w:left="397" w:right="7" w:firstLine="0"/>
        <w:rPr>
          <w:rFonts w:ascii="Century Gothic" w:hAnsi="Century Gothic"/>
          <w:szCs w:val="24"/>
        </w:rPr>
      </w:pPr>
    </w:p>
    <w:p w:rsidR="006A7AD5" w:rsidRPr="00732049" w:rsidRDefault="00732049" w:rsidP="006A7AD5">
      <w:pPr>
        <w:ind w:left="201" w:right="7" w:hanging="216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10</w:t>
      </w:r>
      <w:r w:rsidR="006A7AD5" w:rsidRPr="00732049">
        <w:rPr>
          <w:rFonts w:ascii="Century Gothic" w:hAnsi="Century Gothic"/>
          <w:szCs w:val="24"/>
        </w:rPr>
        <w:t>. Dr. King uses a sound device in the following passage:</w:t>
      </w:r>
    </w:p>
    <w:p w:rsidR="00732049" w:rsidRPr="00732049" w:rsidRDefault="006A7AD5" w:rsidP="00732049">
      <w:pPr>
        <w:spacing w:after="58" w:line="229" w:lineRule="auto"/>
        <w:ind w:left="183" w:firstLine="537"/>
        <w:rPr>
          <w:rFonts w:ascii="Century Gothic" w:hAnsi="Century Gothic"/>
          <w:i/>
          <w:szCs w:val="24"/>
        </w:rPr>
      </w:pPr>
      <w:r w:rsidRPr="00732049">
        <w:rPr>
          <w:rFonts w:ascii="Century Gothic" w:hAnsi="Century Gothic"/>
          <w:i/>
          <w:szCs w:val="24"/>
        </w:rPr>
        <w:t>Let freedom ring from every hill and molehill of Mississippi. From every</w:t>
      </w:r>
    </w:p>
    <w:p w:rsidR="006A7AD5" w:rsidRPr="00732049" w:rsidRDefault="006A7AD5" w:rsidP="00732049">
      <w:pPr>
        <w:spacing w:after="58" w:line="229" w:lineRule="auto"/>
        <w:ind w:left="183" w:firstLine="537"/>
        <w:rPr>
          <w:rFonts w:ascii="Century Gothic" w:hAnsi="Century Gothic"/>
          <w:i/>
          <w:szCs w:val="24"/>
        </w:rPr>
      </w:pPr>
      <w:proofErr w:type="gramStart"/>
      <w:r w:rsidRPr="00732049">
        <w:rPr>
          <w:rFonts w:ascii="Century Gothic" w:hAnsi="Century Gothic"/>
          <w:i/>
          <w:szCs w:val="24"/>
        </w:rPr>
        <w:t>mountainside</w:t>
      </w:r>
      <w:proofErr w:type="gramEnd"/>
      <w:r w:rsidRPr="00732049">
        <w:rPr>
          <w:rFonts w:ascii="Century Gothic" w:hAnsi="Century Gothic"/>
          <w:i/>
          <w:szCs w:val="24"/>
        </w:rPr>
        <w:t>, let freedom ring.</w:t>
      </w:r>
    </w:p>
    <w:p w:rsidR="00732049" w:rsidRPr="00732049" w:rsidRDefault="00732049" w:rsidP="00732049">
      <w:pPr>
        <w:spacing w:after="58" w:line="229" w:lineRule="auto"/>
        <w:ind w:left="183" w:firstLine="537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3"/>
        </w:numPr>
        <w:ind w:right="7" w:hanging="224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 xml:space="preserve">What type of </w:t>
      </w:r>
      <w:r w:rsidRPr="00732049">
        <w:rPr>
          <w:rFonts w:ascii="Century Gothic" w:hAnsi="Century Gothic"/>
          <w:b/>
          <w:i/>
          <w:szCs w:val="24"/>
        </w:rPr>
        <w:t>sound device</w:t>
      </w:r>
      <w:r w:rsidRPr="00732049">
        <w:rPr>
          <w:rFonts w:ascii="Century Gothic" w:hAnsi="Century Gothic"/>
          <w:szCs w:val="24"/>
        </w:rPr>
        <w:t xml:space="preserve"> is being used in this sentence?</w:t>
      </w:r>
    </w:p>
    <w:p w:rsidR="00732049" w:rsidRDefault="00732049" w:rsidP="00732049">
      <w:pPr>
        <w:ind w:left="397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ind w:left="397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6A7AD5">
      <w:pPr>
        <w:numPr>
          <w:ilvl w:val="0"/>
          <w:numId w:val="3"/>
        </w:numPr>
        <w:spacing w:after="175"/>
        <w:ind w:right="7" w:hanging="224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Which sounds are being repeated?</w:t>
      </w:r>
    </w:p>
    <w:p w:rsidR="00732049" w:rsidRPr="00732049" w:rsidRDefault="00732049" w:rsidP="00732049">
      <w:pPr>
        <w:spacing w:after="175"/>
        <w:ind w:left="0" w:right="7" w:firstLine="0"/>
        <w:rPr>
          <w:rFonts w:ascii="Century Gothic" w:hAnsi="Century Gothic"/>
          <w:szCs w:val="24"/>
        </w:rPr>
      </w:pPr>
    </w:p>
    <w:p w:rsidR="006A7AD5" w:rsidRPr="00732049" w:rsidRDefault="00732049" w:rsidP="00732049">
      <w:pPr>
        <w:pStyle w:val="ListParagraph"/>
        <w:numPr>
          <w:ilvl w:val="0"/>
          <w:numId w:val="6"/>
        </w:numPr>
        <w:ind w:right="7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 xml:space="preserve"> </w:t>
      </w:r>
      <w:r w:rsidR="006A7AD5" w:rsidRPr="00732049">
        <w:rPr>
          <w:rFonts w:ascii="Century Gothic" w:hAnsi="Century Gothic"/>
          <w:szCs w:val="24"/>
        </w:rPr>
        <w:t xml:space="preserve">What is </w:t>
      </w:r>
      <w:r w:rsidR="006A7AD5" w:rsidRPr="00732049">
        <w:rPr>
          <w:rFonts w:ascii="Century Gothic" w:hAnsi="Century Gothic"/>
          <w:b/>
          <w:i/>
          <w:szCs w:val="24"/>
        </w:rPr>
        <w:t>anaphora</w:t>
      </w:r>
      <w:r w:rsidR="006A7AD5" w:rsidRPr="00732049">
        <w:rPr>
          <w:rFonts w:ascii="Century Gothic" w:hAnsi="Century Gothic"/>
          <w:szCs w:val="24"/>
        </w:rPr>
        <w:t>?</w:t>
      </w:r>
    </w:p>
    <w:p w:rsidR="00732049" w:rsidRPr="00732049" w:rsidRDefault="00732049" w:rsidP="00732049">
      <w:pPr>
        <w:ind w:left="0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732049">
      <w:pPr>
        <w:pStyle w:val="ListParagraph"/>
        <w:numPr>
          <w:ilvl w:val="0"/>
          <w:numId w:val="5"/>
        </w:numPr>
        <w:spacing w:after="159"/>
        <w:ind w:right="7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Find three examples of how Dr. King uses anaphora in his speech.</w:t>
      </w:r>
    </w:p>
    <w:p w:rsidR="00732049" w:rsidRPr="00732049" w:rsidRDefault="00732049" w:rsidP="00732049">
      <w:pPr>
        <w:spacing w:after="159"/>
        <w:ind w:right="7"/>
        <w:rPr>
          <w:rFonts w:ascii="Century Gothic" w:hAnsi="Century Gothic"/>
          <w:szCs w:val="24"/>
        </w:rPr>
      </w:pPr>
    </w:p>
    <w:p w:rsidR="006A7AD5" w:rsidRPr="00732049" w:rsidRDefault="006A7AD5" w:rsidP="00732049">
      <w:pPr>
        <w:pStyle w:val="ListParagraph"/>
        <w:numPr>
          <w:ilvl w:val="0"/>
          <w:numId w:val="6"/>
        </w:numPr>
        <w:spacing w:after="175"/>
        <w:ind w:right="7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 xml:space="preserve">Find an example of </w:t>
      </w:r>
      <w:r w:rsidRPr="00732049">
        <w:rPr>
          <w:rFonts w:ascii="Century Gothic" w:hAnsi="Century Gothic"/>
          <w:b/>
          <w:i/>
          <w:szCs w:val="24"/>
        </w:rPr>
        <w:t>personification</w:t>
      </w:r>
      <w:r w:rsidRPr="00732049">
        <w:rPr>
          <w:rFonts w:ascii="Century Gothic" w:hAnsi="Century Gothic"/>
          <w:szCs w:val="24"/>
        </w:rPr>
        <w:t>.</w:t>
      </w:r>
    </w:p>
    <w:p w:rsidR="00732049" w:rsidRPr="00732049" w:rsidRDefault="00732049" w:rsidP="00732049">
      <w:pPr>
        <w:spacing w:after="175"/>
        <w:ind w:left="0" w:right="7" w:firstLine="0"/>
        <w:rPr>
          <w:rFonts w:ascii="Century Gothic" w:hAnsi="Century Gothic"/>
          <w:szCs w:val="24"/>
        </w:rPr>
      </w:pPr>
      <w:bookmarkStart w:id="0" w:name="_GoBack"/>
      <w:bookmarkEnd w:id="0"/>
    </w:p>
    <w:p w:rsidR="006A7AD5" w:rsidRPr="00732049" w:rsidRDefault="00732049" w:rsidP="00732049">
      <w:pPr>
        <w:numPr>
          <w:ilvl w:val="0"/>
          <w:numId w:val="6"/>
        </w:numPr>
        <w:spacing w:after="179"/>
        <w:ind w:right="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Find an example</w:t>
      </w:r>
      <w:r w:rsidR="006A7AD5" w:rsidRPr="00732049">
        <w:rPr>
          <w:rFonts w:ascii="Century Gothic" w:hAnsi="Century Gothic"/>
          <w:szCs w:val="24"/>
        </w:rPr>
        <w:t xml:space="preserve"> of s</w:t>
      </w:r>
      <w:r w:rsidR="006A7AD5" w:rsidRPr="00732049">
        <w:rPr>
          <w:rFonts w:ascii="Century Gothic" w:hAnsi="Century Gothic"/>
          <w:b/>
          <w:i/>
          <w:szCs w:val="24"/>
        </w:rPr>
        <w:t>ymbolism</w:t>
      </w:r>
      <w:r w:rsidR="006A7AD5" w:rsidRPr="00732049">
        <w:rPr>
          <w:rFonts w:ascii="Century Gothic" w:hAnsi="Century Gothic"/>
          <w:szCs w:val="24"/>
        </w:rPr>
        <w:t>. What is the symbol and what does it represent?</w:t>
      </w:r>
    </w:p>
    <w:p w:rsidR="00732049" w:rsidRPr="00732049" w:rsidRDefault="00732049" w:rsidP="00732049">
      <w:pPr>
        <w:spacing w:after="179"/>
        <w:ind w:left="0" w:right="7" w:firstLine="0"/>
        <w:rPr>
          <w:rFonts w:ascii="Century Gothic" w:hAnsi="Century Gothic"/>
          <w:szCs w:val="24"/>
        </w:rPr>
      </w:pPr>
    </w:p>
    <w:p w:rsidR="00732049" w:rsidRPr="00732049" w:rsidRDefault="00732049" w:rsidP="00732049">
      <w:pPr>
        <w:spacing w:after="179"/>
        <w:ind w:left="225" w:right="7" w:firstLine="0"/>
        <w:rPr>
          <w:rFonts w:ascii="Century Gothic" w:hAnsi="Century Gothic"/>
          <w:szCs w:val="24"/>
        </w:rPr>
      </w:pPr>
    </w:p>
    <w:p w:rsidR="006A7AD5" w:rsidRPr="00732049" w:rsidRDefault="006A7AD5" w:rsidP="00732049">
      <w:pPr>
        <w:numPr>
          <w:ilvl w:val="0"/>
          <w:numId w:val="6"/>
        </w:numPr>
        <w:spacing w:after="339"/>
        <w:ind w:right="7"/>
        <w:rPr>
          <w:rFonts w:ascii="Century Gothic" w:hAnsi="Century Gothic"/>
          <w:szCs w:val="24"/>
        </w:rPr>
      </w:pPr>
      <w:r w:rsidRPr="00732049">
        <w:rPr>
          <w:rFonts w:ascii="Century Gothic" w:hAnsi="Century Gothic"/>
          <w:szCs w:val="24"/>
        </w:rPr>
        <w:t>The phrase “Five score years ago...” is an allusion to what and whom?</w:t>
      </w:r>
    </w:p>
    <w:p w:rsidR="00C91BD9" w:rsidRPr="00732049" w:rsidRDefault="00C91BD9">
      <w:pPr>
        <w:rPr>
          <w:rFonts w:ascii="Century Gothic" w:hAnsi="Century Gothic"/>
          <w:szCs w:val="24"/>
        </w:rPr>
      </w:pPr>
    </w:p>
    <w:sectPr w:rsidR="00C91BD9" w:rsidRPr="00732049" w:rsidSect="00732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6A"/>
    <w:multiLevelType w:val="hybridMultilevel"/>
    <w:tmpl w:val="A22C194A"/>
    <w:lvl w:ilvl="0" w:tplc="E91EAFE6">
      <w:start w:val="1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B677837"/>
    <w:multiLevelType w:val="hybridMultilevel"/>
    <w:tmpl w:val="49582318"/>
    <w:lvl w:ilvl="0" w:tplc="D7DCA19E">
      <w:start w:val="1"/>
      <w:numFmt w:val="lowerLetter"/>
      <w:lvlText w:val="%1."/>
      <w:lvlJc w:val="left"/>
      <w:pPr>
        <w:ind w:left="39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EBAA8">
      <w:start w:val="1"/>
      <w:numFmt w:val="lowerLetter"/>
      <w:lvlText w:val="%2"/>
      <w:lvlJc w:val="left"/>
      <w:pPr>
        <w:ind w:left="12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C5BE6">
      <w:start w:val="1"/>
      <w:numFmt w:val="lowerRoman"/>
      <w:lvlText w:val="%3"/>
      <w:lvlJc w:val="left"/>
      <w:pPr>
        <w:ind w:left="19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ECFE8">
      <w:start w:val="1"/>
      <w:numFmt w:val="decimal"/>
      <w:lvlText w:val="%4"/>
      <w:lvlJc w:val="left"/>
      <w:pPr>
        <w:ind w:left="26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4025C">
      <w:start w:val="1"/>
      <w:numFmt w:val="lowerLetter"/>
      <w:lvlText w:val="%5"/>
      <w:lvlJc w:val="left"/>
      <w:pPr>
        <w:ind w:left="34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067A4">
      <w:start w:val="1"/>
      <w:numFmt w:val="lowerRoman"/>
      <w:lvlText w:val="%6"/>
      <w:lvlJc w:val="left"/>
      <w:pPr>
        <w:ind w:left="41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4D19E">
      <w:start w:val="1"/>
      <w:numFmt w:val="decimal"/>
      <w:lvlText w:val="%7"/>
      <w:lvlJc w:val="left"/>
      <w:pPr>
        <w:ind w:left="48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A93B8">
      <w:start w:val="1"/>
      <w:numFmt w:val="lowerLetter"/>
      <w:lvlText w:val="%8"/>
      <w:lvlJc w:val="left"/>
      <w:pPr>
        <w:ind w:left="55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E7AD2">
      <w:start w:val="1"/>
      <w:numFmt w:val="lowerRoman"/>
      <w:lvlText w:val="%9"/>
      <w:lvlJc w:val="left"/>
      <w:pPr>
        <w:ind w:left="62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CA2DE4"/>
    <w:multiLevelType w:val="hybridMultilevel"/>
    <w:tmpl w:val="680CF4CE"/>
    <w:lvl w:ilvl="0" w:tplc="16BC68B2">
      <w:start w:val="1"/>
      <w:numFmt w:val="lowerLetter"/>
      <w:lvlText w:val="%1."/>
      <w:lvlJc w:val="left"/>
      <w:pPr>
        <w:ind w:left="39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25D0">
      <w:start w:val="1"/>
      <w:numFmt w:val="lowerLetter"/>
      <w:lvlText w:val="%2"/>
      <w:lvlJc w:val="left"/>
      <w:pPr>
        <w:ind w:left="12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41330">
      <w:start w:val="1"/>
      <w:numFmt w:val="lowerRoman"/>
      <w:lvlText w:val="%3"/>
      <w:lvlJc w:val="left"/>
      <w:pPr>
        <w:ind w:left="19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8A876">
      <w:start w:val="1"/>
      <w:numFmt w:val="decimal"/>
      <w:lvlText w:val="%4"/>
      <w:lvlJc w:val="left"/>
      <w:pPr>
        <w:ind w:left="26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A0A6C">
      <w:start w:val="1"/>
      <w:numFmt w:val="lowerLetter"/>
      <w:lvlText w:val="%5"/>
      <w:lvlJc w:val="left"/>
      <w:pPr>
        <w:ind w:left="341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AA414">
      <w:start w:val="1"/>
      <w:numFmt w:val="lowerRoman"/>
      <w:lvlText w:val="%6"/>
      <w:lvlJc w:val="left"/>
      <w:pPr>
        <w:ind w:left="41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443B0">
      <w:start w:val="1"/>
      <w:numFmt w:val="decimal"/>
      <w:lvlText w:val="%7"/>
      <w:lvlJc w:val="left"/>
      <w:pPr>
        <w:ind w:left="48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A27EE">
      <w:start w:val="1"/>
      <w:numFmt w:val="lowerLetter"/>
      <w:lvlText w:val="%8"/>
      <w:lvlJc w:val="left"/>
      <w:pPr>
        <w:ind w:left="557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A1FC">
      <w:start w:val="1"/>
      <w:numFmt w:val="lowerRoman"/>
      <w:lvlText w:val="%9"/>
      <w:lvlJc w:val="left"/>
      <w:pPr>
        <w:ind w:left="62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B60E48"/>
    <w:multiLevelType w:val="hybridMultilevel"/>
    <w:tmpl w:val="2CD419E6"/>
    <w:lvl w:ilvl="0" w:tplc="0792D53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3E147B4"/>
    <w:multiLevelType w:val="hybridMultilevel"/>
    <w:tmpl w:val="2270644A"/>
    <w:lvl w:ilvl="0" w:tplc="ED5EF382">
      <w:start w:val="1"/>
      <w:numFmt w:val="decimal"/>
      <w:lvlText w:val="%1."/>
      <w:lvlJc w:val="left"/>
      <w:pPr>
        <w:ind w:left="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667A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EBD5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4908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094D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292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E3E4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2E24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AACF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E33321"/>
    <w:multiLevelType w:val="hybridMultilevel"/>
    <w:tmpl w:val="6E006F98"/>
    <w:lvl w:ilvl="0" w:tplc="71CE50D0">
      <w:start w:val="3"/>
      <w:numFmt w:val="decimal"/>
      <w:lvlText w:val="%1."/>
      <w:lvlJc w:val="left"/>
      <w:pPr>
        <w:ind w:left="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BBB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6C0F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EC5D0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02D8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0390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C926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2198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0B7E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D5"/>
    <w:rsid w:val="00316DB1"/>
    <w:rsid w:val="006A7AD5"/>
    <w:rsid w:val="00732049"/>
    <w:rsid w:val="00C91BD9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D5"/>
    <w:pPr>
      <w:spacing w:after="17" w:line="271" w:lineRule="auto"/>
      <w:ind w:left="10" w:hanging="10"/>
    </w:pPr>
    <w:rPr>
      <w:rFonts w:ascii="Garamond" w:eastAsia="Garamond" w:hAnsi="Garamond" w:cs="Garamond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D5"/>
    <w:pPr>
      <w:spacing w:after="17" w:line="271" w:lineRule="auto"/>
      <w:ind w:left="10" w:hanging="10"/>
    </w:pPr>
    <w:rPr>
      <w:rFonts w:ascii="Garamond" w:eastAsia="Garamond" w:hAnsi="Garamond" w:cs="Garamond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241</Words>
  <Characters>1375</Characters>
  <Application>Microsoft Macintosh Word</Application>
  <DocSecurity>0</DocSecurity>
  <Lines>11</Lines>
  <Paragraphs>3</Paragraphs>
  <ScaleCrop>false</ScaleCrop>
  <Company>buford high school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Walton</dc:creator>
  <cp:keywords/>
  <dc:description/>
  <cp:lastModifiedBy>Gloria Walton</cp:lastModifiedBy>
  <cp:revision>2</cp:revision>
  <cp:lastPrinted>2016-01-20T19:02:00Z</cp:lastPrinted>
  <dcterms:created xsi:type="dcterms:W3CDTF">2016-01-21T12:28:00Z</dcterms:created>
  <dcterms:modified xsi:type="dcterms:W3CDTF">2016-01-21T12:28:00Z</dcterms:modified>
</cp:coreProperties>
</file>